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 xml:space="preserve">Το ιατρικό κέντρο επιθυμεί να ενισχύσει την ιατρική του ομάδα και αναζητά </w:t>
      </w:r>
      <w:r w:rsidRPr="0018289D">
        <w:rPr>
          <w:rFonts w:ascii="inherit" w:hAnsi="inherit" w:cs="Arial"/>
          <w:b/>
          <w:color w:val="080809"/>
          <w:sz w:val="23"/>
          <w:szCs w:val="23"/>
        </w:rPr>
        <w:t>Δερματολόγο</w:t>
      </w:r>
      <w:r>
        <w:rPr>
          <w:rFonts w:ascii="inherit" w:hAnsi="inherit" w:cs="Arial"/>
          <w:color w:val="080809"/>
          <w:sz w:val="23"/>
          <w:szCs w:val="23"/>
        </w:rPr>
        <w:t xml:space="preserve"> με διάθεση για συνεργασία σε ένα σύγχρονο και καλά οργανωμένο περιβάλλον, με σταθερή και αυξανόμενη προσέλευση ασθενών.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9" name="Εικόνα 9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Απαραίτητα προσόντα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Πτυχίο Ιατρικής με ειδικότητα στη Δερματολογία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Εγγραφή ή δυνατότητα εγγραφής στον Ιατρικό Σύλλογο Γαλλίας (CNOM)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Επαγγελματισμός, υπευθυνότητα και καλή επικοινωνία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Εμπειρία ή ενδιαφέρον στη δερματολογία ενηλίκων/παιδιών, μικροχειρουργική ή αισθητική (προαιρετικά)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8" name="Εικόνα 8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Παροχές – Συνθήκες Εργασίας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Πλήρης απασχόληση σε σύμβαση αορίστου χρόνου (CDI)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Ελκυστικές αποδοχές: 500–600 € καθαρά ανά ημέρα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Σύγχρονο ιατρικό περιβάλλον με πλήρη τεχνικό εξοπλισμό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 xml:space="preserve">Ευέλικτο ωράριο Εργασίας από τις 10.00 πμ έως τις 18.00 </w:t>
      </w:r>
      <w:proofErr w:type="spellStart"/>
      <w:r>
        <w:rPr>
          <w:rFonts w:ascii="inherit" w:hAnsi="inherit" w:cs="Arial"/>
          <w:color w:val="080809"/>
          <w:sz w:val="23"/>
          <w:szCs w:val="23"/>
        </w:rPr>
        <w:t>μμ</w:t>
      </w:r>
      <w:proofErr w:type="spellEnd"/>
      <w:r>
        <w:rPr>
          <w:rFonts w:ascii="inherit" w:hAnsi="inherit" w:cs="Arial"/>
          <w:color w:val="080809"/>
          <w:sz w:val="23"/>
          <w:szCs w:val="23"/>
        </w:rPr>
        <w:t xml:space="preserve"> από Δευτέρα έως Παρασκευή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Υποστηρικτική διοικητική και ιατρική ομάδα που διευκολύνει την προσαρμογή και καθημερινή εργασία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7" name="Εικόνα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Γιατί να μας επιλέξετε;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Μεγάλο πελατολόγιο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Σταθερό και οργανωμένο εργασιακό κλίμα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Εξαιρετικές προοπτικές επαγγελματικής εξέλιξης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Άνετο και σύγχρονο ιατρικό περιβάλλον</w:t>
      </w:r>
    </w:p>
    <w:p w:rsidR="002C6A7D" w:rsidRPr="002C6A7D" w:rsidRDefault="0018289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 xml:space="preserve">Υποβολή </w:t>
      </w:r>
      <w:proofErr w:type="spellStart"/>
      <w:r w:rsidRPr="0018289D">
        <w:rPr>
          <w:rFonts w:ascii="inherit" w:hAnsi="inherit" w:cs="Arial"/>
          <w:color w:val="080809"/>
          <w:sz w:val="23"/>
          <w:szCs w:val="23"/>
        </w:rPr>
        <w:t>ενδιαφέροντος</w:t>
      </w:r>
      <w:r w:rsidR="002C6A7D" w:rsidRPr="002C6A7D">
        <w:rPr>
          <w:rFonts w:ascii="inherit" w:eastAsia="Times New Roman" w:hAnsi="inherit" w:cs="Arial"/>
          <w:color w:val="080809"/>
          <w:sz w:val="23"/>
          <w:szCs w:val="23"/>
        </w:rPr>
        <w:t>Ιατρικό</w:t>
      </w:r>
      <w:proofErr w:type="spellEnd"/>
      <w:r w:rsidR="002C6A7D" w:rsidRPr="002C6A7D">
        <w:rPr>
          <w:rFonts w:ascii="inherit" w:eastAsia="Times New Roman" w:hAnsi="inherit" w:cs="Arial"/>
          <w:color w:val="080809"/>
          <w:sz w:val="23"/>
          <w:szCs w:val="23"/>
        </w:rPr>
        <w:t xml:space="preserve"> Κέντρο </w:t>
      </w:r>
      <w:proofErr w:type="spellStart"/>
      <w:r w:rsidR="002C6A7D" w:rsidRPr="002C6A7D">
        <w:rPr>
          <w:rFonts w:ascii="inherit" w:eastAsia="Times New Roman" w:hAnsi="inherit" w:cs="Arial"/>
          <w:color w:val="080809"/>
          <w:sz w:val="23"/>
          <w:szCs w:val="23"/>
        </w:rPr>
        <w:t>Gargenville</w:t>
      </w:r>
      <w:proofErr w:type="spellEnd"/>
      <w:r w:rsidR="002C6A7D" w:rsidRPr="002C6A7D">
        <w:rPr>
          <w:rFonts w:ascii="inherit" w:eastAsia="Times New Roman" w:hAnsi="inherit" w:cs="Arial"/>
          <w:color w:val="080809"/>
          <w:sz w:val="23"/>
          <w:szCs w:val="23"/>
        </w:rPr>
        <w:t xml:space="preserve"> – Πρόσληψη Οφθαλμίατ</w:t>
      </w:r>
      <w:bookmarkStart w:id="0" w:name="_GoBack"/>
      <w:bookmarkEnd w:id="0"/>
      <w:r w:rsidR="002C6A7D" w:rsidRPr="002C6A7D">
        <w:rPr>
          <w:rFonts w:ascii="inherit" w:eastAsia="Times New Roman" w:hAnsi="inherit" w:cs="Arial"/>
          <w:color w:val="080809"/>
          <w:sz w:val="23"/>
          <w:szCs w:val="23"/>
        </w:rPr>
        <w:t>ρου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 xml:space="preserve">Το Ιατρικό Κέντρο </w:t>
      </w:r>
      <w:proofErr w:type="spellStart"/>
      <w:r w:rsidRPr="002C6A7D">
        <w:rPr>
          <w:rFonts w:ascii="inherit" w:eastAsia="Times New Roman" w:hAnsi="inherit" w:cs="Arial"/>
          <w:color w:val="080809"/>
          <w:sz w:val="23"/>
          <w:szCs w:val="23"/>
        </w:rPr>
        <w:t>Gargenville</w:t>
      </w:r>
      <w:proofErr w:type="spellEnd"/>
      <w:r w:rsidRPr="002C6A7D">
        <w:rPr>
          <w:rFonts w:ascii="inherit" w:eastAsia="Times New Roman" w:hAnsi="inherit" w:cs="Arial"/>
          <w:color w:val="080809"/>
          <w:sz w:val="23"/>
          <w:szCs w:val="23"/>
        </w:rPr>
        <w:t xml:space="preserve"> αναζητά έναν/μία Οφθαλμίατρο για να ενισχύσει την ομάδα του από 6 Ιανουαρίου 2026.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>Κύρια θέση εργασίας: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>Πλήρης απασχόληση: 5 ημέρες την εβδομάδα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>Αμοιβή: 1.500 € μικτά/ημέρα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>Παροχές: Διαμονή στον χώρο του κέντρου με κάλυψη εξόδων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>Προφίλ: Εγγραφή στον Ιατρικό Σύλλογο απαραίτητη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>Δυνατότητα αντικαταστάσεων:</w:t>
      </w:r>
    </w:p>
    <w:p w:rsidR="002C6A7D" w:rsidRPr="002C6A7D" w:rsidRDefault="002C6A7D" w:rsidP="002C6A7D">
      <w:pPr>
        <w:shd w:val="clear" w:color="auto" w:fill="FFFFFF"/>
        <w:rPr>
          <w:rFonts w:ascii="inherit" w:eastAsia="Times New Roman" w:hAnsi="inherit" w:cs="Arial"/>
          <w:color w:val="080809"/>
          <w:sz w:val="23"/>
          <w:szCs w:val="23"/>
        </w:rPr>
      </w:pPr>
      <w:r w:rsidRPr="002C6A7D">
        <w:rPr>
          <w:rFonts w:ascii="inherit" w:eastAsia="Times New Roman" w:hAnsi="inherit" w:cs="Arial"/>
          <w:color w:val="080809"/>
          <w:sz w:val="23"/>
          <w:szCs w:val="23"/>
        </w:rPr>
        <w:t>Το κέντρο είναι επίσης ανοιχτό σε Οφθαλμιάτρους που επιθυμούν να κάνουν μόνο αντικαταστάσεις.</w:t>
      </w:r>
    </w:p>
    <w:p w:rsidR="0018289D" w:rsidRDefault="0018289D" w:rsidP="0018289D">
      <w:pPr>
        <w:pStyle w:val="a6"/>
        <w:numPr>
          <w:ilvl w:val="0"/>
          <w:numId w:val="27"/>
        </w:num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</w:p>
    <w:p w:rsidR="0018289D" w:rsidRPr="0018289D" w:rsidRDefault="0018289D" w:rsidP="0018289D">
      <w:pPr>
        <w:pStyle w:val="a6"/>
        <w:numPr>
          <w:ilvl w:val="0"/>
          <w:numId w:val="27"/>
        </w:num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b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 xml:space="preserve">Ιατρικό Κέντρο </w:t>
      </w:r>
      <w:proofErr w:type="spellStart"/>
      <w:r w:rsidRPr="0018289D">
        <w:rPr>
          <w:rFonts w:ascii="inherit" w:hAnsi="inherit" w:cs="Arial"/>
          <w:color w:val="080809"/>
          <w:sz w:val="23"/>
          <w:szCs w:val="23"/>
        </w:rPr>
        <w:t>Gargenville</w:t>
      </w:r>
      <w:proofErr w:type="spellEnd"/>
      <w:r w:rsidRPr="0018289D">
        <w:rPr>
          <w:rFonts w:ascii="inherit" w:hAnsi="inherit" w:cs="Arial"/>
          <w:color w:val="080809"/>
          <w:sz w:val="23"/>
          <w:szCs w:val="23"/>
        </w:rPr>
        <w:t xml:space="preserve"> – Πρόσληψη </w:t>
      </w:r>
      <w:r w:rsidRPr="0018289D">
        <w:rPr>
          <w:rFonts w:ascii="inherit" w:hAnsi="inherit" w:cs="Arial"/>
          <w:b/>
          <w:color w:val="080809"/>
          <w:sz w:val="23"/>
          <w:szCs w:val="23"/>
        </w:rPr>
        <w:t>Οφθαλμίατρου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 xml:space="preserve">Το Ιατρικό Κέντρο </w:t>
      </w:r>
      <w:proofErr w:type="spellStart"/>
      <w:r w:rsidRPr="0018289D">
        <w:rPr>
          <w:rFonts w:ascii="inherit" w:hAnsi="inherit" w:cs="Arial"/>
          <w:color w:val="080809"/>
          <w:sz w:val="23"/>
          <w:szCs w:val="23"/>
        </w:rPr>
        <w:t>Gargenville</w:t>
      </w:r>
      <w:proofErr w:type="spellEnd"/>
      <w:r w:rsidRPr="0018289D">
        <w:rPr>
          <w:rFonts w:ascii="inherit" w:hAnsi="inherit" w:cs="Arial"/>
          <w:color w:val="080809"/>
          <w:sz w:val="23"/>
          <w:szCs w:val="23"/>
        </w:rPr>
        <w:t xml:space="preserve"> αναζητά έναν/μία Οφθαλμίατρο για να ενισχύσει την ομάδα του από 6 Ιανουαρίου 2026.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>Κύρια θέση εργασίας: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>Πλήρης απασχόληση: 5 ημέρες την εβδομάδα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>Αμοιβή: 1.500 € μικτά/ημέρα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>Παροχές: Διαμονή στον χώρο του κέντρου με κάλυψη εξόδων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>Προφίλ: Εγγραφή στον Ιατρικό Σύλλογο απαραίτητη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>Δυνατότητα αντικαταστάσεων:</w:t>
      </w:r>
    </w:p>
    <w:p w:rsidR="0018289D" w:rsidRP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 w:rsidRPr="0018289D">
        <w:rPr>
          <w:rFonts w:ascii="inherit" w:hAnsi="inherit" w:cs="Arial"/>
          <w:color w:val="080809"/>
          <w:sz w:val="23"/>
          <w:szCs w:val="23"/>
        </w:rPr>
        <w:t>Το κέντρο είναι επίσης ανοιχτό σε Οφθαλμιάτρους που επιθυμούν να κάνουν μόνο αντικαταστάσεις.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Για περισσότερες πληροφορίες ή για να αποστείλετε το βιογραφικό σας, μπορείτε να επικοινωνήσετε στο: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color w:val="080809"/>
          <w:sz w:val="23"/>
          <w:szCs w:val="23"/>
        </w:rPr>
        <w:t>0030 6970686762</w:t>
      </w:r>
    </w:p>
    <w:p w:rsidR="0018289D" w:rsidRDefault="0018289D" w:rsidP="0018289D">
      <w:pPr>
        <w:shd w:val="clear" w:color="auto" w:fill="FFFFFF"/>
        <w:rPr>
          <w:rFonts w:ascii="inherit" w:hAnsi="inherit" w:cs="Arial"/>
          <w:color w:val="080809"/>
          <w:sz w:val="23"/>
          <w:szCs w:val="23"/>
        </w:rPr>
      </w:pPr>
      <w:r>
        <w:rPr>
          <w:rFonts w:ascii="inherit" w:hAnsi="inherit" w:cs="Arial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3" name="Εικόνα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80809"/>
          <w:sz w:val="23"/>
          <w:szCs w:val="23"/>
        </w:rPr>
        <w:t> email : </w:t>
      </w:r>
      <w:hyperlink r:id="rId9" w:tgtFrame="_blank" w:history="1">
        <w:r>
          <w:rPr>
            <w:rStyle w:val="-"/>
            <w:rFonts w:ascii="inherit" w:hAnsi="inherit" w:cs="Arial"/>
            <w:color w:val="1155CC"/>
            <w:sz w:val="23"/>
            <w:szCs w:val="23"/>
          </w:rPr>
          <w:t>etsaousidou@persuadersrh.com</w:t>
        </w:r>
      </w:hyperlink>
    </w:p>
    <w:p w:rsidR="0018289D" w:rsidRDefault="0018289D" w:rsidP="0018289D"/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50"/>
        <w:gridCol w:w="3035"/>
      </w:tblGrid>
      <w:tr w:rsidR="0018289D" w:rsidTr="0018289D">
        <w:trPr>
          <w:tblCellSpacing w:w="0" w:type="dxa"/>
        </w:trPr>
        <w:tc>
          <w:tcPr>
            <w:tcW w:w="0" w:type="auto"/>
            <w:hideMark/>
          </w:tcPr>
          <w:p w:rsidR="0018289D" w:rsidRDefault="0018289D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b/>
                <w:bCs/>
                <w:color w:val="BFAB93"/>
              </w:rPr>
              <w:t>Elissavet</w:t>
            </w:r>
            <w:proofErr w:type="spellEnd"/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Fonts w:ascii="Verdana" w:hAnsi="Verdana"/>
                <w:b/>
                <w:bCs/>
                <w:color w:val="17263F"/>
              </w:rPr>
              <w:t>Tsaousidou</w:t>
            </w:r>
            <w:proofErr w:type="spellEnd"/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18289D" w:rsidRDefault="0018289D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8289D" w:rsidRDefault="0018289D">
            <w:pPr>
              <w:spacing w:after="270"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  <w:p w:rsidR="0018289D" w:rsidRDefault="0018289D" w:rsidP="0018289D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color w:val="073763"/>
                <w:sz w:val="20"/>
                <w:szCs w:val="20"/>
              </w:rPr>
              <w:t>Réseau</w:t>
            </w:r>
            <w:proofErr w:type="spellEnd"/>
            <w:r>
              <w:rPr>
                <w:rFonts w:ascii="Verdana" w:hAnsi="Verdana"/>
                <w:color w:val="073763"/>
                <w:sz w:val="20"/>
                <w:szCs w:val="20"/>
              </w:rPr>
              <w:t xml:space="preserve"> INTERNATIONAL </w:t>
            </w:r>
            <w:hyperlink r:id="rId10" w:tgtFrame="_blank" w:history="1">
              <w:r>
                <w:rPr>
                  <w:rStyle w:val="-"/>
                  <w:rFonts w:ascii="Verdana" w:hAnsi="Verdana"/>
                  <w:color w:val="1155CC"/>
                  <w:sz w:val="20"/>
                  <w:szCs w:val="20"/>
                </w:rPr>
                <w:t>ITP</w:t>
              </w:r>
            </w:hyperlink>
          </w:p>
          <w:p w:rsidR="0018289D" w:rsidRDefault="0018289D" w:rsidP="0018289D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noProof/>
                <w:color w:val="1155CC"/>
                <w:sz w:val="27"/>
                <w:szCs w:val="27"/>
              </w:rPr>
              <w:drawing>
                <wp:inline distT="0" distB="0" distL="0" distR="0">
                  <wp:extent cx="190500" cy="190500"/>
                  <wp:effectExtent l="0" t="0" r="0" b="0"/>
                  <wp:docPr id="2" name="Εικόνα 2" descr="linkedin persuadersrh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kedin persuadersrh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r>
              <w:rPr>
                <w:rFonts w:ascii="Verdana" w:hAnsi="Verdana"/>
                <w:noProof/>
                <w:color w:val="1155CC"/>
                <w:sz w:val="27"/>
                <w:szCs w:val="27"/>
              </w:rPr>
              <w:drawing>
                <wp:inline distT="0" distB="0" distL="0" distR="0">
                  <wp:extent cx="1581150" cy="123825"/>
                  <wp:effectExtent l="0" t="0" r="0" b="9525"/>
                  <wp:docPr id="1" name="Εικόνα 1" descr="www.persuadersrh.com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ww.persuadersrh.com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89D" w:rsidRPr="0018289D" w:rsidTr="0018289D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89D" w:rsidRPr="0018289D" w:rsidRDefault="0018289D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21"/>
                <w:szCs w:val="21"/>
                <w:lang w:val="en-US"/>
              </w:rPr>
            </w:pPr>
            <w:proofErr w:type="spellStart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Chargée</w:t>
            </w:r>
            <w:proofErr w:type="spellEnd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Recherche</w:t>
            </w:r>
            <w:proofErr w:type="spellEnd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Sénior</w:t>
            </w:r>
            <w:proofErr w:type="spellEnd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en</w:t>
            </w:r>
            <w:proofErr w:type="spellEnd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>Recrutement</w:t>
            </w:r>
            <w:proofErr w:type="spellEnd"/>
            <w:r w:rsidRPr="0018289D">
              <w:rPr>
                <w:rFonts w:ascii="Verdana" w:hAnsi="Verdana"/>
                <w:color w:val="17263F"/>
                <w:sz w:val="21"/>
                <w:szCs w:val="21"/>
                <w:lang w:val="en-US"/>
              </w:rPr>
              <w:t xml:space="preserve">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18289D" w:rsidRPr="0018289D" w:rsidRDefault="0018289D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289D" w:rsidRPr="0018289D" w:rsidRDefault="0018289D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  <w:lang w:val="en-US"/>
              </w:rPr>
            </w:pPr>
          </w:p>
        </w:tc>
      </w:tr>
      <w:tr w:rsidR="0018289D" w:rsidTr="0018289D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89D" w:rsidRDefault="0018289D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>+30 69 70 68 67 62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18289D" w:rsidRDefault="0018289D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289D" w:rsidRDefault="0018289D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18289D" w:rsidTr="0018289D">
        <w:trPr>
          <w:tblCellSpacing w:w="0" w:type="dxa"/>
        </w:trPr>
        <w:tc>
          <w:tcPr>
            <w:tcW w:w="0" w:type="auto"/>
            <w:vAlign w:val="center"/>
            <w:hideMark/>
          </w:tcPr>
          <w:p w:rsidR="0018289D" w:rsidRDefault="0018289D">
            <w:pPr>
              <w:pStyle w:val="Web"/>
              <w:spacing w:before="0" w:beforeAutospacing="0" w:after="0" w:afterAutospacing="0" w:line="225" w:lineRule="atLeast"/>
              <w:rPr>
                <w:rFonts w:ascii="Verdana" w:hAnsi="Verdana"/>
                <w:color w:val="17263F"/>
                <w:sz w:val="18"/>
                <w:szCs w:val="18"/>
              </w:rPr>
            </w:pPr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41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avenue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color w:val="17263F"/>
                <w:sz w:val="18"/>
                <w:szCs w:val="18"/>
              </w:rPr>
              <w:t>Villiers</w:t>
            </w:r>
            <w:proofErr w:type="spellEnd"/>
            <w:r>
              <w:rPr>
                <w:rFonts w:ascii="Verdana" w:hAnsi="Verdana"/>
                <w:color w:val="17263F"/>
                <w:sz w:val="18"/>
                <w:szCs w:val="18"/>
              </w:rPr>
              <w:t xml:space="preserve"> 75017 PARIS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18289D" w:rsidRDefault="0018289D">
            <w:pPr>
              <w:spacing w:line="225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8289D" w:rsidRDefault="0018289D">
            <w:pPr>
              <w:spacing w:line="225" w:lineRule="atLeast"/>
              <w:rPr>
                <w:sz w:val="20"/>
                <w:szCs w:val="20"/>
              </w:rPr>
            </w:pPr>
          </w:p>
        </w:tc>
      </w:tr>
    </w:tbl>
    <w:p w:rsidR="008C53DB" w:rsidRPr="0018289D" w:rsidRDefault="008C53DB" w:rsidP="0018289D"/>
    <w:sectPr w:rsidR="008C53DB" w:rsidRPr="0018289D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Εικόνα 6" o:spid="_x0000_i1033" type="#_x0000_t75" alt="📩" style="width:24pt;height:24pt;visibility:visible;mso-wrap-style:square" o:bullet="t">
        <v:imagedata r:id="rId1" o:title="📩"/>
      </v:shape>
    </w:pict>
  </w:numPicBullet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18F8"/>
    <w:multiLevelType w:val="multilevel"/>
    <w:tmpl w:val="2F0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B779D"/>
    <w:multiLevelType w:val="multilevel"/>
    <w:tmpl w:val="410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C7DCE"/>
    <w:multiLevelType w:val="multilevel"/>
    <w:tmpl w:val="574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C5B46"/>
    <w:multiLevelType w:val="hybridMultilevel"/>
    <w:tmpl w:val="CEA65CDA"/>
    <w:lvl w:ilvl="0" w:tplc="B052C6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6F1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CB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A4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3CA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8A9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2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8B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67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517638"/>
    <w:multiLevelType w:val="multilevel"/>
    <w:tmpl w:val="386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20"/>
  </w:num>
  <w:num w:numId="5">
    <w:abstractNumId w:val="6"/>
  </w:num>
  <w:num w:numId="6">
    <w:abstractNumId w:val="11"/>
  </w:num>
  <w:num w:numId="7">
    <w:abstractNumId w:val="21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10"/>
  </w:num>
  <w:num w:numId="16">
    <w:abstractNumId w:val="25"/>
  </w:num>
  <w:num w:numId="17">
    <w:abstractNumId w:val="26"/>
  </w:num>
  <w:num w:numId="18">
    <w:abstractNumId w:val="16"/>
  </w:num>
  <w:num w:numId="19">
    <w:abstractNumId w:val="24"/>
  </w:num>
  <w:num w:numId="20">
    <w:abstractNumId w:val="3"/>
  </w:num>
  <w:num w:numId="21">
    <w:abstractNumId w:val="18"/>
  </w:num>
  <w:num w:numId="22">
    <w:abstractNumId w:val="22"/>
  </w:num>
  <w:num w:numId="23">
    <w:abstractNumId w:val="5"/>
  </w:num>
  <w:num w:numId="24">
    <w:abstractNumId w:val="9"/>
  </w:num>
  <w:num w:numId="25">
    <w:abstractNumId w:val="1"/>
  </w:num>
  <w:num w:numId="26">
    <w:abstractNumId w:val="23"/>
  </w:num>
  <w:num w:numId="2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89D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C6A7D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87926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4D8C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58D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29B8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57AB4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7A1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E186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  <w:style w:type="paragraph" w:styleId="a6">
    <w:name w:val="List Paragraph"/>
    <w:basedOn w:val="a"/>
    <w:uiPriority w:val="34"/>
    <w:qFormat/>
    <w:rsid w:val="0018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6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9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4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1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5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9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56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8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8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15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12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5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9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8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756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11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38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4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0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99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1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7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9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7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7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persuadersr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www.linkedin.com/in/ioanna-duka-gr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internationaltalentpartn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saousidou@persuadersrh.com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564</cp:revision>
  <cp:lastPrinted>2023-07-18T12:22:00Z</cp:lastPrinted>
  <dcterms:created xsi:type="dcterms:W3CDTF">2021-07-05T05:46:00Z</dcterms:created>
  <dcterms:modified xsi:type="dcterms:W3CDTF">2025-12-17T09:42:00Z</dcterms:modified>
</cp:coreProperties>
</file>